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1D154">
      <w:pPr>
        <w:rPr>
          <w:rFonts w:hint="eastAsia" w:ascii="黑体" w:hAnsi="黑体" w:eastAsia="黑体" w:cs="黑体"/>
          <w:b w:val="0"/>
          <w:bCs/>
          <w:spacing w:val="-2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pacing w:val="-2"/>
          <w:sz w:val="28"/>
          <w:szCs w:val="28"/>
        </w:rPr>
        <w:t>附件1</w:t>
      </w:r>
    </w:p>
    <w:p w14:paraId="5AD848AC">
      <w:pPr>
        <w:autoSpaceDE w:val="0"/>
        <w:autoSpaceDN w:val="0"/>
        <w:adjustRightInd w:val="0"/>
        <w:snapToGrid w:val="0"/>
        <w:spacing w:line="588" w:lineRule="atLeast"/>
        <w:jc w:val="center"/>
        <w:rPr>
          <w:rFonts w:ascii="黑体" w:hAnsi="黑体" w:eastAsia="黑体"/>
          <w:spacing w:val="-2"/>
          <w:sz w:val="32"/>
          <w:szCs w:val="32"/>
        </w:rPr>
      </w:pPr>
      <w:r>
        <w:rPr>
          <w:rFonts w:hint="eastAsia" w:ascii="黑体" w:hAnsi="黑体" w:eastAsia="黑体"/>
          <w:spacing w:val="-2"/>
          <w:sz w:val="28"/>
          <w:szCs w:val="28"/>
        </w:rPr>
        <w:t>中国教育工会中国科学技术大学委员会资金存放竞争性报价单</w:t>
      </w:r>
    </w:p>
    <w:p w14:paraId="3668E16D">
      <w:pPr>
        <w:autoSpaceDE w:val="0"/>
        <w:autoSpaceDN w:val="0"/>
        <w:adjustRightInd w:val="0"/>
        <w:snapToGrid w:val="0"/>
        <w:spacing w:line="588" w:lineRule="atLeast"/>
        <w:jc w:val="center"/>
        <w:rPr>
          <w:rFonts w:ascii="黑体" w:hAnsi="黑体" w:eastAsia="黑体"/>
          <w:spacing w:val="-2"/>
          <w:sz w:val="36"/>
          <w:szCs w:val="36"/>
        </w:rPr>
      </w:pPr>
    </w:p>
    <w:p w14:paraId="709CDE7F">
      <w:pPr>
        <w:autoSpaceDE w:val="0"/>
        <w:autoSpaceDN w:val="0"/>
        <w:adjustRightInd w:val="0"/>
        <w:snapToGrid w:val="0"/>
        <w:spacing w:line="588" w:lineRule="atLeast"/>
        <w:ind w:firstLine="355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b/>
          <w:spacing w:val="-2"/>
          <w:sz w:val="24"/>
          <w:szCs w:val="24"/>
        </w:rPr>
        <w:t>一、银行机构名称</w:t>
      </w:r>
      <w:r>
        <w:rPr>
          <w:rFonts w:hint="eastAsia" w:ascii="仿宋" w:hAnsi="仿宋" w:eastAsia="仿宋"/>
          <w:spacing w:val="-2"/>
          <w:sz w:val="24"/>
          <w:szCs w:val="24"/>
        </w:rPr>
        <w:t>：＿＿＿＿＿＿＿＿＿＿＿＿</w:t>
      </w:r>
    </w:p>
    <w:p w14:paraId="4D10AE6A">
      <w:pPr>
        <w:autoSpaceDE w:val="0"/>
        <w:autoSpaceDN w:val="0"/>
        <w:adjustRightInd w:val="0"/>
        <w:snapToGrid w:val="0"/>
        <w:spacing w:line="588" w:lineRule="atLeast"/>
        <w:ind w:firstLine="355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b/>
          <w:spacing w:val="-2"/>
          <w:sz w:val="24"/>
          <w:szCs w:val="24"/>
        </w:rPr>
        <w:t>二、经营状况指标</w:t>
      </w:r>
      <w:r>
        <w:rPr>
          <w:rFonts w:hint="eastAsia" w:ascii="仿宋" w:hAnsi="仿宋" w:eastAsia="仿宋"/>
          <w:spacing w:val="-2"/>
          <w:sz w:val="24"/>
          <w:szCs w:val="24"/>
        </w:rPr>
        <w:t>（截止202</w:t>
      </w:r>
      <w:r>
        <w:rPr>
          <w:rFonts w:hint="eastAsia" w:ascii="仿宋" w:hAnsi="仿宋" w:eastAsia="仿宋"/>
          <w:spacing w:val="-2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/>
          <w:spacing w:val="-2"/>
          <w:sz w:val="24"/>
          <w:szCs w:val="24"/>
        </w:rPr>
        <w:t>年</w:t>
      </w:r>
      <w:r>
        <w:rPr>
          <w:rFonts w:hint="eastAsia" w:ascii="仿宋" w:hAnsi="仿宋" w:eastAsia="仿宋"/>
          <w:spacing w:val="-2"/>
          <w:sz w:val="24"/>
          <w:szCs w:val="24"/>
          <w:lang w:val="en-US" w:eastAsia="zh-CN"/>
        </w:rPr>
        <w:t>12</w:t>
      </w:r>
      <w:r>
        <w:rPr>
          <w:rFonts w:hint="eastAsia" w:ascii="仿宋" w:hAnsi="仿宋" w:eastAsia="仿宋"/>
          <w:spacing w:val="-2"/>
          <w:sz w:val="24"/>
          <w:szCs w:val="24"/>
        </w:rPr>
        <w:t>月3</w:t>
      </w:r>
      <w:r>
        <w:rPr>
          <w:rFonts w:hint="eastAsia" w:ascii="仿宋" w:hAnsi="仿宋" w:eastAsia="仿宋"/>
          <w:spacing w:val="-2"/>
          <w:sz w:val="24"/>
          <w:szCs w:val="24"/>
          <w:lang w:val="en-US" w:eastAsia="zh-CN"/>
        </w:rPr>
        <w:t>1</w:t>
      </w:r>
      <w:bookmarkStart w:id="0" w:name="_GoBack"/>
      <w:bookmarkEnd w:id="0"/>
      <w:r>
        <w:rPr>
          <w:rFonts w:hint="eastAsia" w:ascii="仿宋" w:hAnsi="仿宋" w:eastAsia="仿宋"/>
          <w:spacing w:val="-2"/>
          <w:sz w:val="24"/>
          <w:szCs w:val="24"/>
        </w:rPr>
        <w:t>日）</w:t>
      </w:r>
    </w:p>
    <w:tbl>
      <w:tblPr>
        <w:tblStyle w:val="3"/>
        <w:tblW w:w="850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843"/>
        <w:gridCol w:w="4536"/>
      </w:tblGrid>
      <w:tr w14:paraId="66187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FF127">
            <w:pPr>
              <w:autoSpaceDE w:val="0"/>
              <w:autoSpaceDN w:val="0"/>
              <w:adjustRightInd w:val="0"/>
              <w:snapToGrid w:val="0"/>
              <w:ind w:firstLine="355" w:firstLineChars="150"/>
              <w:jc w:val="center"/>
              <w:rPr>
                <w:rFonts w:ascii="仿宋" w:hAnsi="仿宋" w:eastAsia="仿宋"/>
                <w:b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sz w:val="24"/>
                <w:szCs w:val="24"/>
              </w:rPr>
              <w:t>指标名称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3141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b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sz w:val="24"/>
                <w:szCs w:val="24"/>
              </w:rPr>
              <w:t>数值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5EB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/>
                <w:b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sz w:val="24"/>
                <w:szCs w:val="24"/>
              </w:rPr>
              <w:t>备注</w:t>
            </w:r>
          </w:p>
        </w:tc>
      </w:tr>
      <w:tr w14:paraId="363DB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5D8274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净资产总额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27EE6">
            <w:pPr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AB0077">
            <w:pPr>
              <w:autoSpaceDE w:val="0"/>
              <w:autoSpaceDN w:val="0"/>
              <w:adjustRightInd w:val="0"/>
              <w:snapToGrid w:val="0"/>
              <w:ind w:firstLine="354" w:firstLineChars="150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  <w:lang w:val="en-US" w:eastAsia="zh-CN"/>
              </w:rPr>
              <w:t>以</w:t>
            </w: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上市公司公开的近期经营信息为依据</w:t>
            </w:r>
            <w:r>
              <w:rPr>
                <w:rFonts w:hint="eastAsia" w:ascii="仿宋" w:hAnsi="仿宋" w:eastAsia="仿宋"/>
                <w:spacing w:val="-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利率水平指标由参与竞争的银行分支机构在总行授权范围内提供。</w:t>
            </w:r>
          </w:p>
        </w:tc>
      </w:tr>
      <w:tr w14:paraId="0D5E8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9FE9A1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资本充足率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2BA87">
            <w:pPr>
              <w:autoSpaceDE w:val="0"/>
              <w:autoSpaceDN w:val="0"/>
              <w:adjustRightInd w:val="0"/>
              <w:snapToGrid w:val="0"/>
              <w:ind w:firstLine="354" w:firstLineChars="150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A9C65">
            <w:pPr>
              <w:widowControl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</w:tr>
      <w:tr w14:paraId="30B5D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C2859F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不良贷款率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D31A0">
            <w:pPr>
              <w:autoSpaceDE w:val="0"/>
              <w:autoSpaceDN w:val="0"/>
              <w:adjustRightInd w:val="0"/>
              <w:snapToGrid w:val="0"/>
              <w:ind w:firstLine="354" w:firstLineChars="150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5B38D">
            <w:pPr>
              <w:widowControl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</w:tr>
      <w:tr w14:paraId="74AA2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C5DEB1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资产利润率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D0AB6">
            <w:pPr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0BCDD">
            <w:pPr>
              <w:widowControl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</w:tr>
      <w:tr w14:paraId="67721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FC596AC">
            <w:pPr>
              <w:autoSpaceDE w:val="0"/>
              <w:autoSpaceDN w:val="0"/>
              <w:adjustRightInd w:val="0"/>
              <w:snapToGrid w:val="0"/>
              <w:ind w:firstLine="354" w:firstLineChars="150"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"/>
                <w:sz w:val="24"/>
                <w:szCs w:val="24"/>
              </w:rPr>
              <w:t>流动性比例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21FAD">
            <w:pPr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5E580">
            <w:pPr>
              <w:widowControl/>
              <w:jc w:val="left"/>
              <w:rPr>
                <w:rFonts w:ascii="仿宋" w:hAnsi="仿宋" w:eastAsia="仿宋"/>
                <w:spacing w:val="-2"/>
                <w:sz w:val="24"/>
                <w:szCs w:val="24"/>
              </w:rPr>
            </w:pPr>
          </w:p>
        </w:tc>
      </w:tr>
    </w:tbl>
    <w:p w14:paraId="1E9F4EE0">
      <w:pPr>
        <w:autoSpaceDE w:val="0"/>
        <w:autoSpaceDN w:val="0"/>
        <w:adjustRightInd w:val="0"/>
        <w:snapToGrid w:val="0"/>
        <w:ind w:firstLine="354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spacing w:val="-2"/>
          <w:sz w:val="24"/>
          <w:szCs w:val="24"/>
        </w:rPr>
        <w:t xml:space="preserve">  本行对上述指标的真实性负责，如有虚假，将依法承担相应责任。</w:t>
      </w:r>
    </w:p>
    <w:p w14:paraId="60A19A1A">
      <w:pPr>
        <w:autoSpaceDE w:val="0"/>
        <w:autoSpaceDN w:val="0"/>
        <w:adjustRightInd w:val="0"/>
        <w:snapToGrid w:val="0"/>
        <w:spacing w:line="588" w:lineRule="atLeast"/>
        <w:ind w:firstLine="355" w:firstLineChars="150"/>
        <w:rPr>
          <w:rFonts w:ascii="仿宋" w:hAnsi="仿宋" w:eastAsia="仿宋"/>
          <w:b/>
          <w:spacing w:val="-2"/>
          <w:sz w:val="24"/>
          <w:szCs w:val="24"/>
        </w:rPr>
      </w:pPr>
      <w:r>
        <w:rPr>
          <w:rFonts w:hint="eastAsia" w:ascii="仿宋" w:hAnsi="仿宋" w:eastAsia="仿宋"/>
          <w:b/>
          <w:spacing w:val="-2"/>
          <w:sz w:val="24"/>
          <w:szCs w:val="24"/>
        </w:rPr>
        <w:t>三、利率水平</w:t>
      </w:r>
    </w:p>
    <w:tbl>
      <w:tblPr>
        <w:tblStyle w:val="3"/>
        <w:tblW w:w="8214" w:type="dxa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838"/>
        <w:gridCol w:w="3130"/>
        <w:gridCol w:w="3246"/>
      </w:tblGrid>
      <w:tr w14:paraId="14FCC635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1B029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FF121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3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26FD5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 w:val="0"/>
                <w:kern w:val="0"/>
                <w:sz w:val="24"/>
                <w:szCs w:val="24"/>
                <w:lang w:eastAsia="zh-CN"/>
              </w:rPr>
              <w:t>利率</w:t>
            </w:r>
          </w:p>
        </w:tc>
      </w:tr>
      <w:tr w14:paraId="7E19E7F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04CA011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6A58A96">
            <w:pPr>
              <w:widowControl/>
              <w:snapToGrid w:val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1000万定期/大额存单一年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7C2713D">
            <w:pPr>
              <w:widowControl/>
              <w:snapToGrid w:val="0"/>
              <w:jc w:val="center"/>
              <w:rPr>
                <w:rFonts w:ascii="仿宋" w:hAnsi="仿宋" w:eastAsia="仿宋" w:cs="宋体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044D7D7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D738B69">
            <w:pPr>
              <w:widowControl/>
              <w:snapToGrid w:val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253A3E3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2000万定期/大额存单一年</w:t>
            </w: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87DC477">
            <w:pPr>
              <w:widowControl/>
              <w:snapToGrid w:val="0"/>
              <w:jc w:val="center"/>
              <w:rPr>
                <w:rFonts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AD751A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E79BE">
            <w:pPr>
              <w:widowControl/>
              <w:snapToGrid w:val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845C8">
            <w:pPr>
              <w:widowControl/>
              <w:snapToGrid w:val="0"/>
              <w:jc w:val="center"/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3000万定期/大额存单一年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FEA9B">
            <w:pPr>
              <w:widowControl/>
              <w:snapToGrid w:val="0"/>
              <w:jc w:val="center"/>
              <w:rPr>
                <w:rFonts w:ascii="仿宋" w:hAnsi="仿宋" w:eastAsia="仿宋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057DC9E8">
      <w:pPr>
        <w:autoSpaceDE w:val="0"/>
        <w:autoSpaceDN w:val="0"/>
        <w:adjustRightInd w:val="0"/>
        <w:snapToGrid w:val="0"/>
        <w:spacing w:line="588" w:lineRule="atLeast"/>
        <w:ind w:firstLine="355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b/>
          <w:spacing w:val="-2"/>
          <w:sz w:val="24"/>
          <w:szCs w:val="24"/>
        </w:rPr>
        <w:t>四、服务</w:t>
      </w:r>
      <w:r>
        <w:rPr>
          <w:rFonts w:hint="eastAsia" w:ascii="仿宋" w:hAnsi="仿宋" w:eastAsia="仿宋"/>
          <w:b/>
          <w:spacing w:val="-2"/>
          <w:sz w:val="24"/>
          <w:szCs w:val="24"/>
          <w:lang w:val="en-US" w:eastAsia="zh-CN"/>
        </w:rPr>
        <w:t>水平（提供支付结算、对帐等服务的能力和水平）</w:t>
      </w:r>
    </w:p>
    <w:p w14:paraId="45B7866C">
      <w:pPr>
        <w:autoSpaceDE w:val="0"/>
        <w:autoSpaceDN w:val="0"/>
        <w:adjustRightInd w:val="0"/>
        <w:snapToGrid w:val="0"/>
        <w:spacing w:line="588" w:lineRule="atLeast"/>
        <w:ind w:firstLine="354" w:firstLineChars="1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spacing w:val="-2"/>
          <w:sz w:val="24"/>
          <w:szCs w:val="24"/>
        </w:rPr>
        <w:t>（可另附页）</w:t>
      </w:r>
    </w:p>
    <w:p w14:paraId="0E45EAD9">
      <w:pPr>
        <w:autoSpaceDE w:val="0"/>
        <w:autoSpaceDN w:val="0"/>
        <w:adjustRightInd w:val="0"/>
        <w:snapToGrid w:val="0"/>
        <w:spacing w:line="588" w:lineRule="atLeast"/>
        <w:ind w:firstLine="324" w:firstLineChars="150"/>
        <w:rPr>
          <w:rFonts w:hint="eastAsia" w:ascii="仿宋" w:hAnsi="仿宋" w:eastAsia="仿宋"/>
          <w:spacing w:val="-2"/>
          <w:sz w:val="22"/>
          <w:szCs w:val="22"/>
        </w:rPr>
      </w:pPr>
    </w:p>
    <w:p w14:paraId="614C34AF">
      <w:pPr>
        <w:autoSpaceDE w:val="0"/>
        <w:autoSpaceDN w:val="0"/>
        <w:adjustRightInd w:val="0"/>
        <w:snapToGrid w:val="0"/>
        <w:spacing w:line="588" w:lineRule="atLeast"/>
        <w:ind w:firstLine="324" w:firstLineChars="150"/>
        <w:rPr>
          <w:rFonts w:hint="eastAsia" w:ascii="仿宋" w:hAnsi="仿宋" w:eastAsia="仿宋"/>
          <w:spacing w:val="-2"/>
          <w:sz w:val="22"/>
          <w:szCs w:val="22"/>
        </w:rPr>
      </w:pPr>
    </w:p>
    <w:p w14:paraId="6680D105">
      <w:pPr>
        <w:autoSpaceDE w:val="0"/>
        <w:autoSpaceDN w:val="0"/>
        <w:adjustRightInd w:val="0"/>
        <w:snapToGrid w:val="0"/>
        <w:spacing w:line="588" w:lineRule="atLeast"/>
        <w:ind w:firstLine="324" w:firstLineChars="150"/>
        <w:rPr>
          <w:rFonts w:hint="eastAsia" w:ascii="仿宋" w:hAnsi="仿宋" w:eastAsia="仿宋"/>
          <w:spacing w:val="-2"/>
          <w:sz w:val="22"/>
          <w:szCs w:val="22"/>
        </w:rPr>
      </w:pPr>
    </w:p>
    <w:p w14:paraId="00715FA0">
      <w:pPr>
        <w:autoSpaceDE w:val="0"/>
        <w:autoSpaceDN w:val="0"/>
        <w:adjustRightInd w:val="0"/>
        <w:snapToGrid w:val="0"/>
        <w:spacing w:line="588" w:lineRule="atLeast"/>
        <w:ind w:firstLine="324" w:firstLineChars="150"/>
        <w:rPr>
          <w:rFonts w:hint="eastAsia" w:ascii="仿宋" w:hAnsi="仿宋" w:eastAsia="仿宋"/>
          <w:spacing w:val="-2"/>
          <w:sz w:val="22"/>
          <w:szCs w:val="22"/>
        </w:rPr>
      </w:pPr>
    </w:p>
    <w:p w14:paraId="2194A58C">
      <w:pPr>
        <w:autoSpaceDE w:val="0"/>
        <w:autoSpaceDN w:val="0"/>
        <w:adjustRightInd w:val="0"/>
        <w:snapToGrid w:val="0"/>
        <w:spacing w:line="588" w:lineRule="atLeast"/>
        <w:ind w:firstLine="648" w:firstLineChars="30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spacing w:val="-2"/>
          <w:sz w:val="22"/>
          <w:szCs w:val="22"/>
        </w:rPr>
        <w:t xml:space="preserve">                                       </w:t>
      </w:r>
      <w:r>
        <w:rPr>
          <w:rFonts w:hint="eastAsia" w:ascii="仿宋" w:hAnsi="仿宋" w:eastAsia="仿宋"/>
          <w:spacing w:val="-2"/>
          <w:sz w:val="24"/>
          <w:szCs w:val="24"/>
        </w:rPr>
        <w:t xml:space="preserve"> 银行名称（公章）：    </w:t>
      </w:r>
    </w:p>
    <w:p w14:paraId="5E9FBDC1">
      <w:pPr>
        <w:autoSpaceDE w:val="0"/>
        <w:autoSpaceDN w:val="0"/>
        <w:adjustRightInd w:val="0"/>
        <w:snapToGrid w:val="0"/>
        <w:spacing w:line="588" w:lineRule="atLeast"/>
        <w:ind w:firstLine="1534" w:firstLineChars="650"/>
        <w:rPr>
          <w:rFonts w:ascii="仿宋" w:hAnsi="仿宋" w:eastAsia="仿宋"/>
          <w:spacing w:val="-2"/>
          <w:sz w:val="24"/>
          <w:szCs w:val="24"/>
        </w:rPr>
      </w:pPr>
      <w:r>
        <w:rPr>
          <w:rFonts w:hint="eastAsia" w:ascii="仿宋" w:hAnsi="仿宋" w:eastAsia="仿宋"/>
          <w:spacing w:val="-2"/>
          <w:sz w:val="24"/>
          <w:szCs w:val="24"/>
        </w:rPr>
        <w:t xml:space="preserve">                              日期：     年   月   日</w:t>
      </w:r>
    </w:p>
    <w:p w14:paraId="5650CD5C">
      <w:pPr>
        <w:widowControl/>
        <w:jc w:val="left"/>
        <w:rPr>
          <w:rFonts w:asciiTheme="minorEastAsia" w:hAnsiTheme="minorEastAsia" w:eastAsiaTheme="minorEastAsia"/>
          <w:sz w:val="24"/>
        </w:rPr>
      </w:pPr>
    </w:p>
    <w:p w14:paraId="1FD93895">
      <w:pPr>
        <w:widowControl/>
        <w:jc w:val="left"/>
        <w:rPr>
          <w:rFonts w:hint="eastAsia" w:asciiTheme="minorEastAsia" w:hAnsiTheme="minorEastAsia" w:eastAsiaTheme="minorEastAsia"/>
          <w:sz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95775"/>
    <w:rsid w:val="001D0B23"/>
    <w:rsid w:val="019E0238"/>
    <w:rsid w:val="042851DE"/>
    <w:rsid w:val="06053772"/>
    <w:rsid w:val="074808F6"/>
    <w:rsid w:val="083E4D1A"/>
    <w:rsid w:val="09290881"/>
    <w:rsid w:val="0BA17A99"/>
    <w:rsid w:val="0D020B65"/>
    <w:rsid w:val="10354C54"/>
    <w:rsid w:val="167B4357"/>
    <w:rsid w:val="1B944F25"/>
    <w:rsid w:val="1DC00F82"/>
    <w:rsid w:val="2377401E"/>
    <w:rsid w:val="26AC7CC4"/>
    <w:rsid w:val="28060F58"/>
    <w:rsid w:val="2E865BB2"/>
    <w:rsid w:val="35E87898"/>
    <w:rsid w:val="38157F0F"/>
    <w:rsid w:val="39633163"/>
    <w:rsid w:val="3A0871C4"/>
    <w:rsid w:val="3A6B10EF"/>
    <w:rsid w:val="3B5F4080"/>
    <w:rsid w:val="3D6179CB"/>
    <w:rsid w:val="3EE77749"/>
    <w:rsid w:val="40671AD7"/>
    <w:rsid w:val="410B4F7D"/>
    <w:rsid w:val="42416CF7"/>
    <w:rsid w:val="425E027A"/>
    <w:rsid w:val="43825B1C"/>
    <w:rsid w:val="474B29D4"/>
    <w:rsid w:val="479122DC"/>
    <w:rsid w:val="4AA221E2"/>
    <w:rsid w:val="4C0F3FD0"/>
    <w:rsid w:val="4CE574A4"/>
    <w:rsid w:val="4E54216E"/>
    <w:rsid w:val="4E606D65"/>
    <w:rsid w:val="4F1E452A"/>
    <w:rsid w:val="521970F9"/>
    <w:rsid w:val="5A5F0C25"/>
    <w:rsid w:val="5A9A1850"/>
    <w:rsid w:val="5BE663CF"/>
    <w:rsid w:val="5D195775"/>
    <w:rsid w:val="5EDF7832"/>
    <w:rsid w:val="5FBB029F"/>
    <w:rsid w:val="62121B84"/>
    <w:rsid w:val="62A91863"/>
    <w:rsid w:val="647C5B23"/>
    <w:rsid w:val="67D22E92"/>
    <w:rsid w:val="6925120C"/>
    <w:rsid w:val="6B8D62EF"/>
    <w:rsid w:val="6C185246"/>
    <w:rsid w:val="6F155326"/>
    <w:rsid w:val="70310109"/>
    <w:rsid w:val="759C1644"/>
    <w:rsid w:val="77D4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286</Characters>
  <Lines>0</Lines>
  <Paragraphs>0</Paragraphs>
  <TotalTime>0</TotalTime>
  <ScaleCrop>false</ScaleCrop>
  <LinksUpToDate>false</LinksUpToDate>
  <CharactersWithSpaces>373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2025-09-30T08:35:00Z</dcterms:created>
  <dc:creator>MRX</dc:creator>
  <cp:lastModifiedBy>陈婧</cp:lastModifiedBy>
  <cp:lastPrinted>2025-10-09T01:58:00Z</cp:lastPrinted>
  <dcterms:modified xsi:type="dcterms:W3CDTF">2026-11-04T00:51:55Z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73429D5AB3E5484B8BCBF9726A1A7CC9_13</vt:lpwstr>
  </property>
  <property fmtid="{D5CDD505-2E9C-101B-9397-08002B2CF9AE}" pid="4" name="KSOTemplateDocerSaveRecord">
    <vt:lpwstr>eyJoZGlkIjoiMjE1OGE2ZjE1Y2JmMTEyZDI4MGI4ZGJjOWEyYmFhM2QiLCJ1c2VySWQiOiIxNzc1ODA5ODIwIn0=</vt:lpwstr>
  </property>
</Properties>
</file>